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8C1" w:rsidRDefault="008C33A0" w:rsidP="008C33A0">
      <w:pPr>
        <w:pStyle w:val="Heading1"/>
      </w:pPr>
      <w:r>
        <w:t>Task Force overview</w:t>
      </w:r>
    </w:p>
    <w:p w:rsidR="003648C1" w:rsidRDefault="003648C1" w:rsidP="003648C1">
      <w:pPr>
        <w:pStyle w:val="ListParagraph"/>
        <w:numPr>
          <w:ilvl w:val="0"/>
          <w:numId w:val="1"/>
        </w:numPr>
      </w:pPr>
      <w:r>
        <w:t>Meeting Basics</w:t>
      </w:r>
    </w:p>
    <w:p w:rsidR="003648C1" w:rsidRDefault="003648C1" w:rsidP="003648C1">
      <w:pPr>
        <w:pStyle w:val="ListParagraph"/>
        <w:numPr>
          <w:ilvl w:val="1"/>
          <w:numId w:val="1"/>
        </w:numPr>
      </w:pPr>
      <w:r>
        <w:t>Cell phone</w:t>
      </w:r>
    </w:p>
    <w:p w:rsidR="003648C1" w:rsidRDefault="003648C1" w:rsidP="003648C1">
      <w:pPr>
        <w:pStyle w:val="ListParagraph"/>
        <w:numPr>
          <w:ilvl w:val="1"/>
          <w:numId w:val="1"/>
        </w:numPr>
      </w:pPr>
      <w:r>
        <w:t>No Roberts' rules, just interject. Raise hand if necessary</w:t>
      </w:r>
    </w:p>
    <w:p w:rsidR="003648C1" w:rsidRDefault="003648C1" w:rsidP="003648C1">
      <w:pPr>
        <w:pStyle w:val="ListParagraph"/>
        <w:numPr>
          <w:ilvl w:val="1"/>
          <w:numId w:val="1"/>
        </w:numPr>
      </w:pPr>
      <w:r>
        <w:t>Minutes taker - spread around if nobody volunteers, email within a few days please.</w:t>
      </w:r>
    </w:p>
    <w:p w:rsidR="003648C1" w:rsidRDefault="003648C1" w:rsidP="003648C1">
      <w:pPr>
        <w:pStyle w:val="ListParagraph"/>
        <w:numPr>
          <w:ilvl w:val="1"/>
          <w:numId w:val="1"/>
        </w:numPr>
      </w:pPr>
      <w:r>
        <w:t xml:space="preserve">Working task force. </w:t>
      </w:r>
      <w:r w:rsidR="008C33A0">
        <w:t>Some work will be expected outside of our meetings</w:t>
      </w:r>
      <w:r>
        <w:t>.</w:t>
      </w:r>
    </w:p>
    <w:p w:rsidR="003648C1" w:rsidRDefault="003648C1" w:rsidP="003648C1">
      <w:pPr>
        <w:pStyle w:val="ListParagraph"/>
        <w:numPr>
          <w:ilvl w:val="0"/>
          <w:numId w:val="1"/>
        </w:numPr>
      </w:pPr>
      <w:r>
        <w:t>What is a makerspace?</w:t>
      </w:r>
    </w:p>
    <w:p w:rsidR="003648C1" w:rsidRDefault="003648C1" w:rsidP="00A16A6F">
      <w:pPr>
        <w:pStyle w:val="Heading1"/>
      </w:pPr>
      <w:r>
        <w:t>Task Force Deliverables</w:t>
      </w:r>
    </w:p>
    <w:p w:rsidR="003648C1" w:rsidRDefault="003648C1" w:rsidP="00A04775">
      <w:pPr>
        <w:pStyle w:val="ListParagraph"/>
        <w:numPr>
          <w:ilvl w:val="0"/>
          <w:numId w:val="2"/>
        </w:numPr>
      </w:pPr>
      <w:r>
        <w:t>Marketing documents</w:t>
      </w:r>
    </w:p>
    <w:p w:rsidR="00C434DB" w:rsidRDefault="00C434DB" w:rsidP="00A04775">
      <w:pPr>
        <w:pStyle w:val="ListParagraph"/>
        <w:numPr>
          <w:ilvl w:val="1"/>
          <w:numId w:val="2"/>
        </w:numPr>
      </w:pPr>
      <w:r>
        <w:t>Content</w:t>
      </w:r>
      <w:r w:rsidR="008E3AD5">
        <w:t xml:space="preserve"> (What is a makerspace, who does it serve, etc.)</w:t>
      </w:r>
    </w:p>
    <w:p w:rsidR="00C434DB" w:rsidRDefault="00C434DB" w:rsidP="00A04775">
      <w:pPr>
        <w:pStyle w:val="ListParagraph"/>
        <w:numPr>
          <w:ilvl w:val="1"/>
          <w:numId w:val="2"/>
        </w:numPr>
      </w:pPr>
      <w:r>
        <w:t>Format</w:t>
      </w:r>
      <w:r w:rsidR="008E3AD5">
        <w:t xml:space="preserve"> (Pamphlet, video, etc.)</w:t>
      </w:r>
    </w:p>
    <w:p w:rsidR="003648C1" w:rsidRDefault="003648C1" w:rsidP="00A04775">
      <w:pPr>
        <w:pStyle w:val="ListParagraph"/>
        <w:numPr>
          <w:ilvl w:val="0"/>
          <w:numId w:val="2"/>
        </w:numPr>
      </w:pPr>
      <w:r>
        <w:t xml:space="preserve">Recommendations on decisions </w:t>
      </w:r>
    </w:p>
    <w:p w:rsidR="003648C1" w:rsidRDefault="003648C1" w:rsidP="00A04775">
      <w:pPr>
        <w:pStyle w:val="ListParagraph"/>
        <w:numPr>
          <w:ilvl w:val="1"/>
          <w:numId w:val="2"/>
        </w:numPr>
      </w:pPr>
      <w:r>
        <w:t xml:space="preserve">Which </w:t>
      </w:r>
      <w:r w:rsidR="00390023">
        <w:t>scopes</w:t>
      </w:r>
      <w:bookmarkStart w:id="0" w:name="_GoBack"/>
      <w:bookmarkEnd w:id="0"/>
      <w:r>
        <w:t xml:space="preserve"> and tools (pottery/kiln, electronics/oscilloscope, painting/easels, bucket of Legos, etc.)</w:t>
      </w:r>
    </w:p>
    <w:p w:rsidR="003648C1" w:rsidRDefault="003648C1" w:rsidP="00A04775">
      <w:pPr>
        <w:pStyle w:val="ListParagraph"/>
        <w:numPr>
          <w:ilvl w:val="1"/>
          <w:numId w:val="2"/>
        </w:numPr>
      </w:pPr>
      <w:r>
        <w:t>Which spaces (open table space, audio booth, photo/video room, computer lab, storage closet, etc.)</w:t>
      </w:r>
    </w:p>
    <w:p w:rsidR="003648C1" w:rsidRDefault="003648C1" w:rsidP="00A04775">
      <w:pPr>
        <w:pStyle w:val="ListParagraph"/>
        <w:numPr>
          <w:ilvl w:val="1"/>
          <w:numId w:val="2"/>
        </w:numPr>
      </w:pPr>
      <w:r>
        <w:t>Events</w:t>
      </w:r>
      <w:r w:rsidR="008E3AD5">
        <w:t xml:space="preserve"> (Appliance autopsy, speakers, Blugold Beginnings, etc.)</w:t>
      </w:r>
    </w:p>
    <w:p w:rsidR="003648C1" w:rsidRDefault="003648C1" w:rsidP="00A04775">
      <w:pPr>
        <w:pStyle w:val="ListParagraph"/>
        <w:numPr>
          <w:ilvl w:val="1"/>
          <w:numId w:val="2"/>
        </w:numPr>
      </w:pPr>
      <w:r>
        <w:t>Training (on demand, sessions, for community)</w:t>
      </w:r>
    </w:p>
    <w:p w:rsidR="00EE1480" w:rsidRDefault="00EE1480" w:rsidP="00A04775">
      <w:pPr>
        <w:pStyle w:val="ListParagraph"/>
        <w:numPr>
          <w:ilvl w:val="1"/>
          <w:numId w:val="2"/>
        </w:numPr>
      </w:pPr>
      <w:r>
        <w:t>A name. “Makerspace” is a description, but what do we want as a name? The public library, for example, went with Dabble Box.</w:t>
      </w:r>
    </w:p>
    <w:p w:rsidR="00A04775" w:rsidRDefault="00A04775" w:rsidP="00A04775">
      <w:pPr>
        <w:pStyle w:val="ListParagraph"/>
        <w:numPr>
          <w:ilvl w:val="1"/>
          <w:numId w:val="2"/>
        </w:numPr>
      </w:pPr>
      <w:r>
        <w:t>Location</w:t>
      </w:r>
    </w:p>
    <w:p w:rsidR="003648C1" w:rsidRDefault="003648C1" w:rsidP="00A04775">
      <w:pPr>
        <w:pStyle w:val="ListParagraph"/>
        <w:numPr>
          <w:ilvl w:val="2"/>
          <w:numId w:val="2"/>
        </w:numPr>
      </w:pPr>
      <w:r>
        <w:t>Staged implementation (start small then move) or start big in final location</w:t>
      </w:r>
    </w:p>
    <w:p w:rsidR="003648C1" w:rsidRDefault="003648C1" w:rsidP="00A04775">
      <w:pPr>
        <w:pStyle w:val="ListParagraph"/>
        <w:numPr>
          <w:ilvl w:val="2"/>
          <w:numId w:val="2"/>
        </w:numPr>
      </w:pPr>
      <w:r>
        <w:t>Where (LPS office, Gov Pubs, basement, tech services)</w:t>
      </w:r>
    </w:p>
    <w:p w:rsidR="003648C1" w:rsidRDefault="003648C1" w:rsidP="00A04775">
      <w:pPr>
        <w:pStyle w:val="ListParagraph"/>
        <w:numPr>
          <w:ilvl w:val="1"/>
          <w:numId w:val="2"/>
        </w:numPr>
      </w:pPr>
      <w:r>
        <w:t>Staffing (Student group, Lib staff, LTS staff, paid students)</w:t>
      </w:r>
    </w:p>
    <w:p w:rsidR="003648C1" w:rsidRDefault="003648C1" w:rsidP="00A04775">
      <w:pPr>
        <w:pStyle w:val="ListParagraph"/>
        <w:numPr>
          <w:ilvl w:val="1"/>
          <w:numId w:val="2"/>
        </w:numPr>
      </w:pPr>
      <w:r>
        <w:t>Fees (monthly fees, project fees, no fees)</w:t>
      </w:r>
    </w:p>
    <w:p w:rsidR="003648C1" w:rsidRDefault="003648C1" w:rsidP="00A04775">
      <w:pPr>
        <w:pStyle w:val="ListParagraph"/>
        <w:numPr>
          <w:ilvl w:val="0"/>
          <w:numId w:val="2"/>
        </w:numPr>
      </w:pPr>
      <w:r>
        <w:t>Budgeting</w:t>
      </w:r>
    </w:p>
    <w:p w:rsidR="003648C1" w:rsidRDefault="003648C1" w:rsidP="00A04775">
      <w:pPr>
        <w:pStyle w:val="ListParagraph"/>
        <w:numPr>
          <w:ilvl w:val="1"/>
          <w:numId w:val="2"/>
        </w:numPr>
      </w:pPr>
      <w:r>
        <w:t>Initial</w:t>
      </w:r>
    </w:p>
    <w:p w:rsidR="003648C1" w:rsidRDefault="003648C1" w:rsidP="00A04775">
      <w:pPr>
        <w:pStyle w:val="ListParagraph"/>
        <w:numPr>
          <w:ilvl w:val="2"/>
          <w:numId w:val="2"/>
        </w:numPr>
      </w:pPr>
      <w:r>
        <w:t>Tools/Equipment</w:t>
      </w:r>
    </w:p>
    <w:p w:rsidR="003648C1" w:rsidRDefault="003648C1" w:rsidP="00A04775">
      <w:pPr>
        <w:pStyle w:val="ListParagraph"/>
        <w:numPr>
          <w:ilvl w:val="2"/>
          <w:numId w:val="2"/>
        </w:numPr>
      </w:pPr>
      <w:r>
        <w:t>Room Construction/Re-configuration</w:t>
      </w:r>
    </w:p>
    <w:p w:rsidR="003648C1" w:rsidRDefault="003648C1" w:rsidP="00A04775">
      <w:pPr>
        <w:pStyle w:val="ListParagraph"/>
        <w:numPr>
          <w:ilvl w:val="2"/>
          <w:numId w:val="2"/>
        </w:numPr>
      </w:pPr>
      <w:r>
        <w:t>Furniture</w:t>
      </w:r>
    </w:p>
    <w:p w:rsidR="003648C1" w:rsidRDefault="003648C1" w:rsidP="00A04775">
      <w:pPr>
        <w:pStyle w:val="ListParagraph"/>
        <w:numPr>
          <w:ilvl w:val="2"/>
          <w:numId w:val="2"/>
        </w:numPr>
      </w:pPr>
      <w:r>
        <w:t>Starting materials</w:t>
      </w:r>
    </w:p>
    <w:p w:rsidR="003648C1" w:rsidRDefault="003648C1" w:rsidP="00A04775">
      <w:pPr>
        <w:pStyle w:val="ListParagraph"/>
        <w:numPr>
          <w:ilvl w:val="1"/>
          <w:numId w:val="2"/>
        </w:numPr>
      </w:pPr>
      <w:r>
        <w:t>Ongoing</w:t>
      </w:r>
    </w:p>
    <w:p w:rsidR="003648C1" w:rsidRDefault="003648C1" w:rsidP="00A04775">
      <w:pPr>
        <w:pStyle w:val="ListParagraph"/>
        <w:numPr>
          <w:ilvl w:val="2"/>
          <w:numId w:val="2"/>
        </w:numPr>
      </w:pPr>
      <w:r>
        <w:t>Maintenance</w:t>
      </w:r>
    </w:p>
    <w:p w:rsidR="003648C1" w:rsidRDefault="003648C1" w:rsidP="00A04775">
      <w:pPr>
        <w:pStyle w:val="ListParagraph"/>
        <w:numPr>
          <w:ilvl w:val="2"/>
          <w:numId w:val="2"/>
        </w:numPr>
      </w:pPr>
      <w:r>
        <w:t>Staff</w:t>
      </w:r>
    </w:p>
    <w:p w:rsidR="003648C1" w:rsidRDefault="003648C1" w:rsidP="00A04775">
      <w:pPr>
        <w:pStyle w:val="ListParagraph"/>
        <w:numPr>
          <w:ilvl w:val="2"/>
          <w:numId w:val="2"/>
        </w:numPr>
      </w:pPr>
      <w:r>
        <w:t>Materials</w:t>
      </w:r>
    </w:p>
    <w:p w:rsidR="003648C1" w:rsidRDefault="003648C1" w:rsidP="00A04775">
      <w:pPr>
        <w:pStyle w:val="ListParagraph"/>
        <w:numPr>
          <w:ilvl w:val="0"/>
          <w:numId w:val="2"/>
        </w:numPr>
      </w:pPr>
      <w:r>
        <w:t>Funding sources</w:t>
      </w:r>
    </w:p>
    <w:p w:rsidR="003648C1" w:rsidRDefault="003648C1" w:rsidP="00A04775">
      <w:pPr>
        <w:pStyle w:val="ListParagraph"/>
        <w:numPr>
          <w:ilvl w:val="1"/>
          <w:numId w:val="2"/>
        </w:numPr>
      </w:pPr>
      <w:r>
        <w:t>Grants</w:t>
      </w:r>
    </w:p>
    <w:p w:rsidR="003648C1" w:rsidRDefault="003648C1" w:rsidP="00A04775">
      <w:pPr>
        <w:pStyle w:val="ListParagraph"/>
        <w:numPr>
          <w:ilvl w:val="1"/>
          <w:numId w:val="2"/>
        </w:numPr>
      </w:pPr>
      <w:r>
        <w:t>Donations from businesses or organizations</w:t>
      </w:r>
    </w:p>
    <w:p w:rsidR="003648C1" w:rsidRDefault="003648C1" w:rsidP="00A04775">
      <w:pPr>
        <w:pStyle w:val="ListParagraph"/>
        <w:numPr>
          <w:ilvl w:val="1"/>
          <w:numId w:val="2"/>
        </w:numPr>
      </w:pPr>
      <w:r>
        <w:t>Foundation</w:t>
      </w:r>
    </w:p>
    <w:p w:rsidR="003648C1" w:rsidRDefault="003648C1" w:rsidP="00A04775">
      <w:pPr>
        <w:pStyle w:val="ListParagraph"/>
        <w:numPr>
          <w:ilvl w:val="1"/>
          <w:numId w:val="2"/>
        </w:numPr>
      </w:pPr>
      <w:r>
        <w:t>Campus support</w:t>
      </w:r>
    </w:p>
    <w:p w:rsidR="00E56488" w:rsidRDefault="00E56488">
      <w:r>
        <w:br w:type="page"/>
      </w:r>
    </w:p>
    <w:p w:rsidR="003648C1" w:rsidRDefault="00A16A6F" w:rsidP="003648C1">
      <w:r>
        <w:lastRenderedPageBreak/>
        <w:t>Resources</w:t>
      </w:r>
    </w:p>
    <w:p w:rsidR="00A16A6F" w:rsidRDefault="00A16A6F" w:rsidP="00A16A6F">
      <w:pPr>
        <w:pStyle w:val="ListParagraph"/>
        <w:numPr>
          <w:ilvl w:val="0"/>
          <w:numId w:val="1"/>
        </w:numPr>
      </w:pPr>
      <w:r>
        <w:t>Print</w:t>
      </w:r>
      <w:r w:rsidR="00EE1480">
        <w:t xml:space="preserve"> (I’ll bring these books in case anyone wants to take them for a 2-week period)</w:t>
      </w:r>
    </w:p>
    <w:p w:rsidR="00A16A6F" w:rsidRDefault="00A16A6F" w:rsidP="00A16A6F">
      <w:pPr>
        <w:pStyle w:val="ListParagraph"/>
        <w:numPr>
          <w:ilvl w:val="1"/>
          <w:numId w:val="1"/>
        </w:numPr>
      </w:pPr>
      <w:r>
        <w:t>Worlds of Making. Fleming, Laura</w:t>
      </w:r>
    </w:p>
    <w:p w:rsidR="00A16A6F" w:rsidRDefault="00A16A6F" w:rsidP="00A16A6F">
      <w:pPr>
        <w:pStyle w:val="ListParagraph"/>
        <w:numPr>
          <w:ilvl w:val="1"/>
          <w:numId w:val="1"/>
        </w:numPr>
      </w:pPr>
      <w:r>
        <w:t>Free to Make: How the Maker Movement is Changin</w:t>
      </w:r>
      <w:r w:rsidR="00AA597D">
        <w:t>g</w:t>
      </w:r>
      <w:r>
        <w:t xml:space="preserve"> our Schools, our Jobs, and our Minds. Dougherty, Dale</w:t>
      </w:r>
    </w:p>
    <w:p w:rsidR="00A16A6F" w:rsidRDefault="00A16A6F" w:rsidP="00A16A6F">
      <w:pPr>
        <w:pStyle w:val="ListParagraph"/>
        <w:numPr>
          <w:ilvl w:val="0"/>
          <w:numId w:val="1"/>
        </w:numPr>
      </w:pPr>
      <w:r>
        <w:t>Online</w:t>
      </w:r>
    </w:p>
    <w:p w:rsidR="00EE1480" w:rsidRDefault="00EE1480" w:rsidP="00043ACC">
      <w:pPr>
        <w:pStyle w:val="ListParagraph"/>
        <w:numPr>
          <w:ilvl w:val="1"/>
          <w:numId w:val="1"/>
        </w:numPr>
      </w:pPr>
      <w:r>
        <w:t>40 examples of makerspaces and details of how they work (</w:t>
      </w:r>
      <w:hyperlink r:id="rId5" w:history="1">
        <w:r w:rsidRPr="00EE1480">
          <w:rPr>
            <w:rStyle w:val="Hyperlink"/>
          </w:rPr>
          <w:t>LINK</w:t>
        </w:r>
      </w:hyperlink>
      <w:r>
        <w:t>)</w:t>
      </w:r>
    </w:p>
    <w:p w:rsidR="005258DE" w:rsidRDefault="003648C1" w:rsidP="003648C1">
      <w:r>
        <w:t xml:space="preserve">    </w:t>
      </w:r>
    </w:p>
    <w:sectPr w:rsidR="005258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6592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2F220B7"/>
    <w:multiLevelType w:val="hybridMultilevel"/>
    <w:tmpl w:val="8B5CF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8C1"/>
    <w:rsid w:val="00043ACC"/>
    <w:rsid w:val="003648C1"/>
    <w:rsid w:val="00390023"/>
    <w:rsid w:val="005258DE"/>
    <w:rsid w:val="008C33A0"/>
    <w:rsid w:val="008E3AD5"/>
    <w:rsid w:val="00A04775"/>
    <w:rsid w:val="00A16A6F"/>
    <w:rsid w:val="00AA597D"/>
    <w:rsid w:val="00B67A65"/>
    <w:rsid w:val="00C434DB"/>
    <w:rsid w:val="00DD4F5F"/>
    <w:rsid w:val="00E56488"/>
    <w:rsid w:val="00EE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68DE03-00BD-4AFB-947D-6D56DE06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6A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48C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16A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E148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4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ake.xsead.cmu.edu/knowledgebase/spac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UW-Eau Claire</Company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Hillis, Daniel Richard</dc:creator>
  <cp:keywords/>
  <dc:description/>
  <cp:lastModifiedBy>Hillis, Daniel Richard</cp:lastModifiedBy>
  <cp:revision>8</cp:revision>
  <cp:lastPrinted>2017-03-14T13:34:00Z</cp:lastPrinted>
  <dcterms:created xsi:type="dcterms:W3CDTF">2017-02-16T19:44:00Z</dcterms:created>
  <dcterms:modified xsi:type="dcterms:W3CDTF">2017-04-04T15:11:00Z</dcterms:modified>
</cp:coreProperties>
</file>